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6"/>
          <w:szCs w:val="44"/>
          <w:lang w:eastAsia="zh-CN"/>
        </w:rPr>
      </w:pPr>
      <w:r>
        <w:rPr>
          <w:rFonts w:hint="eastAsia" w:ascii="方正小标宋简体" w:eastAsia="方正小标宋简体"/>
          <w:sz w:val="36"/>
          <w:szCs w:val="44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深圳市审计局202</w:t>
      </w:r>
      <w:r>
        <w:rPr>
          <w:rFonts w:hint="default" w:ascii="方正小标宋简体" w:eastAsia="方正小标宋简体"/>
          <w:sz w:val="36"/>
          <w:szCs w:val="44"/>
        </w:rPr>
        <w:t>3</w:t>
      </w:r>
      <w:r>
        <w:rPr>
          <w:rFonts w:hint="eastAsia" w:ascii="方正小标宋简体" w:eastAsia="方正小标宋简体"/>
          <w:sz w:val="36"/>
          <w:szCs w:val="44"/>
        </w:rPr>
        <w:t>年度在线访谈选题建议汇总表</w:t>
      </w:r>
    </w:p>
    <w:p>
      <w:pPr>
        <w:jc w:val="right"/>
        <w:rPr>
          <w:rFonts w:ascii="楷体_GB2312" w:eastAsia="楷体_GB2312"/>
          <w:sz w:val="24"/>
          <w:szCs w:val="32"/>
        </w:rPr>
      </w:pPr>
    </w:p>
    <w:tbl>
      <w:tblPr>
        <w:tblStyle w:val="3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序号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选题建议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0" w:lineRule="atLeas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0" w:lineRule="atLeast"/>
              <w:jc w:val="center"/>
              <w:rPr>
                <w:rFonts w:hint="default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eastAsia="zh-CN"/>
              </w:rPr>
              <w:t>审计在疫情防控中如何发挥职能作用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0" w:lineRule="atLeas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0" w:lineRule="atLeast"/>
              <w:jc w:val="center"/>
              <w:rPr>
                <w:rFonts w:hint="default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审计如何发挥在教育领域的监督保障作用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0" w:lineRule="atLeas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教育专项经费审计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0" w:lineRule="atLeas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00" w:lineRule="atLeas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保障性安居工程资金投入和使用绩效情况审计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zI4MTJhNzcwYjEwZTA4YmEyZmE5ZTY3NDA1N2QifQ=="/>
  </w:docVars>
  <w:rsids>
    <w:rsidRoot w:val="5DCA7812"/>
    <w:rsid w:val="5DC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2022-12-01T02:36:00Z</dcterms:created>
  <dc:creator>Yang 矒</dc:creator>
  <cp:lastModifiedBy>Yang 矒</cp:lastModifiedBy>
  <dcterms:modified xsi:type="dcterms:W3CDTF">2022-12-01T02:37:06Z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9BE8B5B8C6944794962D81F2DEC7C524</vt:lpwstr>
  </property>
</Properties>
</file>